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AE4" w:rsidRPr="00456B37" w:rsidRDefault="00794844">
      <w:pPr>
        <w:pStyle w:val="Ttulo"/>
        <w:spacing w:line="237" w:lineRule="auto"/>
        <w:rPr>
          <w:rFonts w:asciiTheme="minorHAnsi" w:hAnsiTheme="minorHAnsi" w:cstheme="minorHAnsi"/>
          <w:sz w:val="44"/>
        </w:rPr>
      </w:pPr>
      <w:r w:rsidRPr="00456B37">
        <w:rPr>
          <w:rFonts w:asciiTheme="minorHAnsi" w:hAnsiTheme="minorHAnsi" w:cstheme="minorHAnsi"/>
          <w:color w:val="1F4E79"/>
          <w:w w:val="85"/>
          <w:sz w:val="44"/>
        </w:rPr>
        <w:t>Fisiología Renal</w:t>
      </w:r>
      <w:r w:rsidR="005555D8" w:rsidRPr="00456B37">
        <w:rPr>
          <w:rFonts w:asciiTheme="minorHAnsi" w:hAnsiTheme="minorHAnsi" w:cstheme="minorHAnsi"/>
          <w:color w:val="1F4E79"/>
          <w:w w:val="85"/>
          <w:sz w:val="44"/>
        </w:rPr>
        <w:t>.</w:t>
      </w:r>
      <w:bookmarkStart w:id="0" w:name="_GoBack"/>
      <w:bookmarkEnd w:id="0"/>
    </w:p>
    <w:p w:rsidR="00900AE4" w:rsidRDefault="005555D8" w:rsidP="00794844">
      <w:pPr>
        <w:pStyle w:val="Ttulo1"/>
        <w:spacing w:before="232"/>
        <w:ind w:left="102"/>
      </w:pPr>
      <w:r>
        <w:t>Actividad</w:t>
      </w:r>
      <w:r>
        <w:rPr>
          <w:spacing w:val="-14"/>
        </w:rPr>
        <w:t xml:space="preserve"> </w:t>
      </w:r>
      <w:r>
        <w:rPr>
          <w:spacing w:val="-10"/>
        </w:rPr>
        <w:t>1</w:t>
      </w:r>
      <w:r w:rsidR="00794844">
        <w:rPr>
          <w:spacing w:val="-10"/>
        </w:rPr>
        <w:t xml:space="preserve">: </w:t>
      </w:r>
      <w:r w:rsidR="00794844" w:rsidRPr="00794844">
        <w:rPr>
          <w:spacing w:val="-10"/>
        </w:rPr>
        <w:t>¿Cómo es la estructura del sistema</w:t>
      </w:r>
      <w:r w:rsidR="00794844">
        <w:rPr>
          <w:spacing w:val="-10"/>
        </w:rPr>
        <w:t xml:space="preserve"> </w:t>
      </w:r>
      <w:r w:rsidR="00794844" w:rsidRPr="00794844">
        <w:rPr>
          <w:spacing w:val="-10"/>
        </w:rPr>
        <w:t>de filtración de los riñones?</w:t>
      </w:r>
    </w:p>
    <w:p w:rsidR="008D322B" w:rsidRDefault="008D322B" w:rsidP="008D322B">
      <w:pPr>
        <w:pStyle w:val="Textoindependiente"/>
        <w:ind w:left="102"/>
        <w:rPr>
          <w:color w:val="252525"/>
        </w:rPr>
      </w:pPr>
    </w:p>
    <w:p w:rsidR="00900AE4" w:rsidRDefault="008D322B" w:rsidP="008D322B">
      <w:pPr>
        <w:pStyle w:val="Textoindependiente"/>
        <w:ind w:left="102"/>
        <w:rPr>
          <w:sz w:val="20"/>
        </w:rPr>
      </w:pPr>
      <w:r w:rsidRPr="008D322B">
        <w:rPr>
          <w:color w:val="252525"/>
        </w:rPr>
        <w:t>Describe paso a paso el recorrido de la sangre desde que</w:t>
      </w:r>
      <w:r>
        <w:rPr>
          <w:color w:val="252525"/>
        </w:rPr>
        <w:t xml:space="preserve"> </w:t>
      </w:r>
      <w:r w:rsidRPr="008D322B">
        <w:rPr>
          <w:color w:val="252525"/>
        </w:rPr>
        <w:t>sale de la aorta hacia las arterias renales para volver desde los riñones hacia la vena cava, incluyendo cada</w:t>
      </w:r>
      <w:r>
        <w:rPr>
          <w:color w:val="252525"/>
        </w:rPr>
        <w:t xml:space="preserve"> </w:t>
      </w:r>
      <w:r w:rsidRPr="008D322B">
        <w:rPr>
          <w:color w:val="252525"/>
        </w:rPr>
        <w:t xml:space="preserve">segmento de la estructura renal. </w:t>
      </w:r>
    </w:p>
    <w:tbl>
      <w:tblPr>
        <w:tblStyle w:val="Tablaconcuadrcula"/>
        <w:tblW w:w="0" w:type="auto"/>
        <w:tblInd w:w="102" w:type="dxa"/>
        <w:tblLook w:val="04A0" w:firstRow="1" w:lastRow="0" w:firstColumn="1" w:lastColumn="0" w:noHBand="0" w:noVBand="1"/>
      </w:tblPr>
      <w:tblGrid>
        <w:gridCol w:w="9174"/>
      </w:tblGrid>
      <w:tr w:rsidR="008D322B" w:rsidTr="008D322B">
        <w:tc>
          <w:tcPr>
            <w:tcW w:w="9200" w:type="dxa"/>
          </w:tcPr>
          <w:p w:rsidR="008D322B" w:rsidRDefault="008D322B">
            <w:pPr>
              <w:pStyle w:val="Ttulo2"/>
              <w:spacing w:before="260"/>
              <w:ind w:left="0"/>
            </w:pPr>
          </w:p>
          <w:p w:rsidR="008D322B" w:rsidRDefault="008D322B">
            <w:pPr>
              <w:pStyle w:val="Ttulo2"/>
              <w:spacing w:before="260"/>
              <w:ind w:left="0"/>
            </w:pPr>
          </w:p>
          <w:p w:rsidR="008D322B" w:rsidRDefault="008D322B">
            <w:pPr>
              <w:pStyle w:val="Ttulo2"/>
              <w:spacing w:before="260"/>
              <w:ind w:left="0"/>
            </w:pPr>
          </w:p>
          <w:p w:rsidR="008D322B" w:rsidRDefault="008D322B">
            <w:pPr>
              <w:pStyle w:val="Ttulo2"/>
              <w:spacing w:before="260"/>
              <w:ind w:left="0"/>
            </w:pPr>
          </w:p>
          <w:p w:rsidR="008D322B" w:rsidRDefault="008D322B">
            <w:pPr>
              <w:pStyle w:val="Ttulo2"/>
              <w:spacing w:before="260"/>
              <w:ind w:left="0"/>
            </w:pPr>
          </w:p>
          <w:p w:rsidR="008D322B" w:rsidRDefault="008D322B">
            <w:pPr>
              <w:pStyle w:val="Ttulo2"/>
              <w:spacing w:before="260"/>
              <w:ind w:left="0"/>
            </w:pPr>
          </w:p>
          <w:p w:rsidR="008D322B" w:rsidRDefault="008D322B">
            <w:pPr>
              <w:pStyle w:val="Ttulo2"/>
              <w:spacing w:before="260"/>
              <w:ind w:left="0"/>
            </w:pPr>
          </w:p>
          <w:p w:rsidR="008D322B" w:rsidRDefault="008D322B">
            <w:pPr>
              <w:pStyle w:val="Ttulo2"/>
              <w:spacing w:before="260"/>
              <w:ind w:left="0"/>
            </w:pPr>
          </w:p>
          <w:p w:rsidR="008D322B" w:rsidRDefault="008D322B">
            <w:pPr>
              <w:pStyle w:val="Ttulo2"/>
              <w:spacing w:before="260"/>
              <w:ind w:left="0"/>
            </w:pPr>
          </w:p>
        </w:tc>
      </w:tr>
    </w:tbl>
    <w:p w:rsidR="008D322B" w:rsidRDefault="008D322B">
      <w:pPr>
        <w:pStyle w:val="Ttulo2"/>
        <w:spacing w:before="260"/>
      </w:pPr>
    </w:p>
    <w:p w:rsidR="008D322B" w:rsidRDefault="008D322B" w:rsidP="008D322B">
      <w:pPr>
        <w:pStyle w:val="Ttulo1"/>
        <w:spacing w:before="1"/>
        <w:ind w:left="102"/>
        <w:rPr>
          <w:spacing w:val="-10"/>
        </w:rPr>
      </w:pPr>
      <w:r w:rsidRPr="008D322B">
        <w:rPr>
          <w:spacing w:val="-10"/>
        </w:rPr>
        <w:t>Actividad 2. ¿Qué cosas se filtran y cuáles no?</w:t>
      </w:r>
      <w:r>
        <w:rPr>
          <w:spacing w:val="-10"/>
        </w:rPr>
        <w:t xml:space="preserve"> </w:t>
      </w:r>
      <w:r w:rsidRPr="008D322B">
        <w:rPr>
          <w:spacing w:val="-10"/>
        </w:rPr>
        <w:t>¿qué debemos</w:t>
      </w:r>
      <w:r>
        <w:rPr>
          <w:spacing w:val="-10"/>
        </w:rPr>
        <w:t xml:space="preserve"> </w:t>
      </w:r>
      <w:r w:rsidRPr="008D322B">
        <w:rPr>
          <w:spacing w:val="-10"/>
        </w:rPr>
        <w:t>reabsorber?</w:t>
      </w:r>
    </w:p>
    <w:p w:rsidR="008D322B" w:rsidRDefault="008D322B" w:rsidP="008D322B">
      <w:pPr>
        <w:pStyle w:val="Pa4"/>
        <w:numPr>
          <w:ilvl w:val="0"/>
          <w:numId w:val="2"/>
        </w:numPr>
        <w:spacing w:before="100"/>
        <w:jc w:val="both"/>
        <w:rPr>
          <w:rStyle w:val="A4"/>
          <w:rFonts w:asciiTheme="minorHAnsi" w:hAnsiTheme="minorHAnsi" w:cstheme="minorHAnsi"/>
          <w:sz w:val="22"/>
          <w:szCs w:val="22"/>
        </w:rPr>
      </w:pPr>
      <w:r w:rsidRPr="008D322B">
        <w:rPr>
          <w:rStyle w:val="A4"/>
          <w:rFonts w:asciiTheme="minorHAnsi" w:hAnsiTheme="minorHAnsi" w:cstheme="minorHAnsi"/>
          <w:sz w:val="22"/>
          <w:szCs w:val="22"/>
        </w:rPr>
        <w:t xml:space="preserve">Explica ¿cuál es la función que cumplen los proteoglicanos con carga negativa en los que forman parte de los podocitos? </w:t>
      </w:r>
    </w:p>
    <w:p w:rsidR="008D322B" w:rsidRPr="008D322B" w:rsidRDefault="008D322B" w:rsidP="008D322B">
      <w:pPr>
        <w:rPr>
          <w:lang w:val="es-CL"/>
        </w:rPr>
      </w:pPr>
    </w:p>
    <w:tbl>
      <w:tblPr>
        <w:tblStyle w:val="Tablaconcuadrcula"/>
        <w:tblW w:w="0" w:type="auto"/>
        <w:tblLook w:val="04A0" w:firstRow="1" w:lastRow="0" w:firstColumn="1" w:lastColumn="0" w:noHBand="0" w:noVBand="1"/>
      </w:tblPr>
      <w:tblGrid>
        <w:gridCol w:w="9200"/>
      </w:tblGrid>
      <w:tr w:rsidR="008D322B" w:rsidTr="008D322B">
        <w:tc>
          <w:tcPr>
            <w:tcW w:w="9200" w:type="dxa"/>
          </w:tcPr>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tc>
      </w:tr>
    </w:tbl>
    <w:p w:rsidR="008D322B" w:rsidRPr="008D322B" w:rsidRDefault="008D322B" w:rsidP="008D322B">
      <w:pPr>
        <w:rPr>
          <w:lang w:val="es-CL"/>
        </w:rPr>
      </w:pPr>
    </w:p>
    <w:p w:rsidR="008D322B" w:rsidRDefault="008D322B" w:rsidP="008D322B">
      <w:pPr>
        <w:pStyle w:val="Pa4"/>
        <w:numPr>
          <w:ilvl w:val="0"/>
          <w:numId w:val="2"/>
        </w:numPr>
        <w:spacing w:before="100"/>
        <w:jc w:val="both"/>
        <w:rPr>
          <w:rStyle w:val="A4"/>
        </w:rPr>
      </w:pPr>
      <w:r>
        <w:rPr>
          <w:rStyle w:val="A4"/>
        </w:rPr>
        <w:t>¿</w:t>
      </w:r>
      <w:r w:rsidRPr="008D322B">
        <w:rPr>
          <w:rStyle w:val="A4"/>
          <w:rFonts w:asciiTheme="minorHAnsi" w:hAnsiTheme="minorHAnsi" w:cstheme="minorHAnsi"/>
          <w:sz w:val="22"/>
          <w:szCs w:val="22"/>
        </w:rPr>
        <w:t>Cómo puedes relacionar el tamaño de la molécula versus la capacidad de filtración? Podrías asegurar que una molécula como la glucosa se filtra? Podrías asegurar que una proteína como la hemoglobina se puede filtrar? Trata de analizar comparativamente sus tamaños.</w:t>
      </w:r>
      <w:r>
        <w:rPr>
          <w:rStyle w:val="A4"/>
        </w:rPr>
        <w:t xml:space="preserve"> </w:t>
      </w:r>
    </w:p>
    <w:p w:rsidR="008D322B" w:rsidRPr="008D322B" w:rsidRDefault="008D322B" w:rsidP="008D322B">
      <w:pPr>
        <w:rPr>
          <w:lang w:val="es-CL"/>
        </w:rPr>
      </w:pPr>
    </w:p>
    <w:tbl>
      <w:tblPr>
        <w:tblStyle w:val="Tablaconcuadrcula"/>
        <w:tblW w:w="0" w:type="auto"/>
        <w:tblLook w:val="04A0" w:firstRow="1" w:lastRow="0" w:firstColumn="1" w:lastColumn="0" w:noHBand="0" w:noVBand="1"/>
      </w:tblPr>
      <w:tblGrid>
        <w:gridCol w:w="9200"/>
      </w:tblGrid>
      <w:tr w:rsidR="008D322B" w:rsidTr="008D322B">
        <w:tc>
          <w:tcPr>
            <w:tcW w:w="9200" w:type="dxa"/>
          </w:tcPr>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tc>
      </w:tr>
    </w:tbl>
    <w:p w:rsidR="008D322B" w:rsidRPr="008D322B" w:rsidRDefault="008D322B" w:rsidP="008D322B">
      <w:pPr>
        <w:rPr>
          <w:lang w:val="es-CL"/>
        </w:rPr>
      </w:pPr>
    </w:p>
    <w:p w:rsidR="008D322B" w:rsidRDefault="008D322B" w:rsidP="008D322B">
      <w:pPr>
        <w:pStyle w:val="Pa4"/>
        <w:numPr>
          <w:ilvl w:val="0"/>
          <w:numId w:val="2"/>
        </w:numPr>
        <w:spacing w:before="100"/>
        <w:jc w:val="both"/>
        <w:rPr>
          <w:rStyle w:val="A4"/>
          <w:rFonts w:asciiTheme="minorHAnsi" w:hAnsiTheme="minorHAnsi" w:cstheme="minorHAnsi"/>
          <w:sz w:val="22"/>
          <w:szCs w:val="22"/>
        </w:rPr>
      </w:pPr>
      <w:r w:rsidRPr="008D322B">
        <w:rPr>
          <w:rStyle w:val="A4"/>
          <w:rFonts w:asciiTheme="minorHAnsi" w:hAnsiTheme="minorHAnsi" w:cstheme="minorHAnsi"/>
          <w:sz w:val="22"/>
          <w:szCs w:val="22"/>
        </w:rPr>
        <w:t xml:space="preserve">En condiciones patológicas el glomérulo se puede inflamar súbitamente dejando pasar grandes moléculas hasta células, por ejemplo, en una condición de infección bacteriana en sangre, la cual podría afectar a los capilares provocando inflamación de estos. ¿Qué sustancias o moléculas esperarías detectar o ver en la orina de un paciente con una inflamación grave de sus glomérulos? Explica lo que crees que ocurriría. </w:t>
      </w:r>
    </w:p>
    <w:p w:rsidR="008D322B" w:rsidRPr="008D322B" w:rsidRDefault="008D322B" w:rsidP="008D322B">
      <w:pPr>
        <w:rPr>
          <w:lang w:val="es-CL"/>
        </w:rPr>
      </w:pPr>
    </w:p>
    <w:tbl>
      <w:tblPr>
        <w:tblStyle w:val="Tablaconcuadrcula"/>
        <w:tblW w:w="0" w:type="auto"/>
        <w:tblLook w:val="04A0" w:firstRow="1" w:lastRow="0" w:firstColumn="1" w:lastColumn="0" w:noHBand="0" w:noVBand="1"/>
      </w:tblPr>
      <w:tblGrid>
        <w:gridCol w:w="9200"/>
      </w:tblGrid>
      <w:tr w:rsidR="008D322B" w:rsidTr="008D322B">
        <w:tc>
          <w:tcPr>
            <w:tcW w:w="9200" w:type="dxa"/>
          </w:tcPr>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tc>
      </w:tr>
    </w:tbl>
    <w:p w:rsidR="008D322B" w:rsidRPr="008D322B" w:rsidRDefault="008D322B" w:rsidP="008D322B">
      <w:pPr>
        <w:rPr>
          <w:lang w:val="es-CL"/>
        </w:rPr>
      </w:pPr>
    </w:p>
    <w:p w:rsidR="008D322B" w:rsidRDefault="008D322B" w:rsidP="008D322B">
      <w:pPr>
        <w:pStyle w:val="Pa4"/>
        <w:numPr>
          <w:ilvl w:val="0"/>
          <w:numId w:val="2"/>
        </w:numPr>
        <w:spacing w:before="100"/>
        <w:jc w:val="both"/>
        <w:rPr>
          <w:rStyle w:val="A4"/>
          <w:rFonts w:asciiTheme="minorHAnsi" w:hAnsiTheme="minorHAnsi" w:cstheme="minorHAnsi"/>
          <w:sz w:val="22"/>
          <w:szCs w:val="22"/>
        </w:rPr>
      </w:pPr>
      <w:r w:rsidRPr="008D322B">
        <w:rPr>
          <w:rStyle w:val="A4"/>
          <w:rFonts w:asciiTheme="minorHAnsi" w:hAnsiTheme="minorHAnsi" w:cstheme="minorHAnsi"/>
          <w:sz w:val="22"/>
          <w:szCs w:val="22"/>
        </w:rPr>
        <w:t xml:space="preserve">Que sustancias son esenciales para nuestro cuerpo y por tanto son continuamente reabsorbidas a lo largo del túbulo renal? </w:t>
      </w:r>
    </w:p>
    <w:p w:rsidR="008D322B" w:rsidRPr="008D322B" w:rsidRDefault="008D322B" w:rsidP="008D322B">
      <w:pPr>
        <w:rPr>
          <w:lang w:val="es-CL"/>
        </w:rPr>
      </w:pPr>
    </w:p>
    <w:tbl>
      <w:tblPr>
        <w:tblStyle w:val="Tablaconcuadrcula"/>
        <w:tblW w:w="0" w:type="auto"/>
        <w:tblLook w:val="04A0" w:firstRow="1" w:lastRow="0" w:firstColumn="1" w:lastColumn="0" w:noHBand="0" w:noVBand="1"/>
      </w:tblPr>
      <w:tblGrid>
        <w:gridCol w:w="9200"/>
      </w:tblGrid>
      <w:tr w:rsidR="008D322B" w:rsidTr="008D322B">
        <w:tc>
          <w:tcPr>
            <w:tcW w:w="9200" w:type="dxa"/>
          </w:tcPr>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tc>
      </w:tr>
    </w:tbl>
    <w:p w:rsidR="008D322B" w:rsidRPr="008D322B" w:rsidRDefault="008D322B" w:rsidP="008D322B">
      <w:pPr>
        <w:rPr>
          <w:lang w:val="es-CL"/>
        </w:rPr>
      </w:pPr>
    </w:p>
    <w:p w:rsidR="008D322B" w:rsidRDefault="008D322B" w:rsidP="008D322B">
      <w:pPr>
        <w:pStyle w:val="Pa4"/>
        <w:numPr>
          <w:ilvl w:val="0"/>
          <w:numId w:val="2"/>
        </w:numPr>
        <w:spacing w:before="100"/>
        <w:jc w:val="both"/>
        <w:rPr>
          <w:rStyle w:val="A4"/>
          <w:rFonts w:asciiTheme="minorHAnsi" w:hAnsiTheme="minorHAnsi" w:cstheme="minorHAnsi"/>
          <w:sz w:val="22"/>
          <w:szCs w:val="22"/>
        </w:rPr>
      </w:pPr>
      <w:r w:rsidRPr="008D322B">
        <w:rPr>
          <w:rStyle w:val="A4"/>
          <w:rFonts w:asciiTheme="minorHAnsi" w:hAnsiTheme="minorHAnsi" w:cstheme="minorHAnsi"/>
          <w:sz w:val="22"/>
          <w:szCs w:val="22"/>
        </w:rPr>
        <w:t xml:space="preserve">¿En qué zona se reabsorbe más agua y sodio? </w:t>
      </w:r>
    </w:p>
    <w:p w:rsidR="008D322B" w:rsidRPr="008D322B" w:rsidRDefault="008D322B" w:rsidP="008D322B">
      <w:pPr>
        <w:rPr>
          <w:lang w:val="es-CL"/>
        </w:rPr>
      </w:pPr>
    </w:p>
    <w:tbl>
      <w:tblPr>
        <w:tblStyle w:val="Tablaconcuadrcula"/>
        <w:tblW w:w="0" w:type="auto"/>
        <w:tblLook w:val="04A0" w:firstRow="1" w:lastRow="0" w:firstColumn="1" w:lastColumn="0" w:noHBand="0" w:noVBand="1"/>
      </w:tblPr>
      <w:tblGrid>
        <w:gridCol w:w="9200"/>
      </w:tblGrid>
      <w:tr w:rsidR="008D322B" w:rsidTr="008D322B">
        <w:tc>
          <w:tcPr>
            <w:tcW w:w="9200" w:type="dxa"/>
          </w:tcPr>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p w:rsidR="008D322B" w:rsidRDefault="008D322B" w:rsidP="008D322B">
            <w:pPr>
              <w:rPr>
                <w:lang w:val="es-CL"/>
              </w:rPr>
            </w:pPr>
          </w:p>
        </w:tc>
      </w:tr>
    </w:tbl>
    <w:p w:rsidR="008D322B" w:rsidRPr="008D322B" w:rsidRDefault="008D322B" w:rsidP="008D322B">
      <w:pPr>
        <w:rPr>
          <w:lang w:val="es-CL"/>
        </w:rPr>
      </w:pPr>
    </w:p>
    <w:p w:rsidR="008D322B" w:rsidRDefault="008D322B" w:rsidP="008D322B">
      <w:pPr>
        <w:pStyle w:val="Pa4"/>
        <w:numPr>
          <w:ilvl w:val="0"/>
          <w:numId w:val="2"/>
        </w:numPr>
        <w:spacing w:before="100"/>
        <w:jc w:val="both"/>
        <w:rPr>
          <w:rStyle w:val="A4"/>
          <w:rFonts w:asciiTheme="minorHAnsi" w:hAnsiTheme="minorHAnsi" w:cstheme="minorHAnsi"/>
          <w:sz w:val="22"/>
          <w:szCs w:val="22"/>
        </w:rPr>
      </w:pPr>
      <w:r w:rsidRPr="008D322B">
        <w:rPr>
          <w:rStyle w:val="A4"/>
          <w:rFonts w:asciiTheme="minorHAnsi" w:hAnsiTheme="minorHAnsi" w:cstheme="minorHAnsi"/>
          <w:sz w:val="22"/>
          <w:szCs w:val="22"/>
        </w:rPr>
        <w:lastRenderedPageBreak/>
        <w:t>Que ocurre no tomas agua durante todo un día, como será su orina al final del día? ¿Concentrada o diluida? ¿En qué zona de la nefrona crees que ocurrió la mayor absorción de agua mientras estuviste sin tomar agua?</w:t>
      </w:r>
    </w:p>
    <w:p w:rsidR="008D322B" w:rsidRPr="008D322B" w:rsidRDefault="008D322B" w:rsidP="008D322B">
      <w:pPr>
        <w:rPr>
          <w:lang w:val="es-CL"/>
        </w:rPr>
      </w:pPr>
    </w:p>
    <w:tbl>
      <w:tblPr>
        <w:tblStyle w:val="Tablaconcuadrcula"/>
        <w:tblW w:w="0" w:type="auto"/>
        <w:tblInd w:w="102" w:type="dxa"/>
        <w:tblLook w:val="04A0" w:firstRow="1" w:lastRow="0" w:firstColumn="1" w:lastColumn="0" w:noHBand="0" w:noVBand="1"/>
      </w:tblPr>
      <w:tblGrid>
        <w:gridCol w:w="9174"/>
      </w:tblGrid>
      <w:tr w:rsidR="008D322B" w:rsidTr="008D322B">
        <w:tc>
          <w:tcPr>
            <w:tcW w:w="9174" w:type="dxa"/>
          </w:tcPr>
          <w:p w:rsidR="008D322B" w:rsidRDefault="008D322B" w:rsidP="008D322B">
            <w:pPr>
              <w:pStyle w:val="Textoindependiente"/>
              <w:rPr>
                <w:color w:val="252525"/>
              </w:rPr>
            </w:pPr>
          </w:p>
          <w:p w:rsidR="008D322B" w:rsidRDefault="008D322B" w:rsidP="008D322B">
            <w:pPr>
              <w:pStyle w:val="Textoindependiente"/>
              <w:rPr>
                <w:color w:val="252525"/>
              </w:rPr>
            </w:pPr>
          </w:p>
          <w:p w:rsidR="008D322B" w:rsidRDefault="008D322B" w:rsidP="008D322B">
            <w:pPr>
              <w:pStyle w:val="Textoindependiente"/>
              <w:rPr>
                <w:color w:val="252525"/>
              </w:rPr>
            </w:pPr>
          </w:p>
          <w:p w:rsidR="008D322B" w:rsidRDefault="008D322B" w:rsidP="008D322B">
            <w:pPr>
              <w:pStyle w:val="Textoindependiente"/>
              <w:rPr>
                <w:color w:val="252525"/>
              </w:rPr>
            </w:pPr>
          </w:p>
          <w:p w:rsidR="008D322B" w:rsidRDefault="008D322B" w:rsidP="008D322B">
            <w:pPr>
              <w:pStyle w:val="Textoindependiente"/>
              <w:rPr>
                <w:color w:val="252525"/>
              </w:rPr>
            </w:pPr>
          </w:p>
          <w:p w:rsidR="008D322B" w:rsidRDefault="008D322B" w:rsidP="008D322B">
            <w:pPr>
              <w:pStyle w:val="Textoindependiente"/>
              <w:rPr>
                <w:color w:val="252525"/>
              </w:rPr>
            </w:pPr>
          </w:p>
          <w:p w:rsidR="008D322B" w:rsidRDefault="008D322B" w:rsidP="008D322B">
            <w:pPr>
              <w:pStyle w:val="Textoindependiente"/>
              <w:rPr>
                <w:color w:val="252525"/>
              </w:rPr>
            </w:pPr>
          </w:p>
          <w:p w:rsidR="008D322B" w:rsidRDefault="008D322B" w:rsidP="008D322B">
            <w:pPr>
              <w:pStyle w:val="Textoindependiente"/>
              <w:rPr>
                <w:color w:val="252525"/>
              </w:rPr>
            </w:pPr>
          </w:p>
        </w:tc>
      </w:tr>
    </w:tbl>
    <w:p w:rsidR="008D322B" w:rsidRPr="008D322B" w:rsidRDefault="008D322B" w:rsidP="008D322B">
      <w:pPr>
        <w:pStyle w:val="Textoindependiente"/>
        <w:ind w:left="102"/>
        <w:rPr>
          <w:color w:val="252525"/>
        </w:rPr>
      </w:pPr>
    </w:p>
    <w:p w:rsidR="00900AE4" w:rsidRDefault="00900AE4">
      <w:pPr>
        <w:pStyle w:val="Textoindependiente"/>
        <w:spacing w:before="2"/>
        <w:rPr>
          <w:sz w:val="11"/>
        </w:rPr>
      </w:pPr>
    </w:p>
    <w:p w:rsidR="00900AE4" w:rsidRDefault="008D322B" w:rsidP="008D322B">
      <w:pPr>
        <w:pStyle w:val="Ttulo1"/>
        <w:spacing w:before="1"/>
        <w:ind w:left="102"/>
      </w:pPr>
      <w:r w:rsidRPr="008D322B">
        <w:rPr>
          <w:spacing w:val="-10"/>
        </w:rPr>
        <w:t xml:space="preserve">Actividad </w:t>
      </w:r>
      <w:r>
        <w:rPr>
          <w:spacing w:val="-10"/>
        </w:rPr>
        <w:t>3</w:t>
      </w:r>
      <w:r w:rsidRPr="008D322B">
        <w:rPr>
          <w:spacing w:val="-10"/>
        </w:rPr>
        <w:t>. El riñón es responsable de mantener</w:t>
      </w:r>
      <w:r>
        <w:rPr>
          <w:spacing w:val="-10"/>
        </w:rPr>
        <w:t xml:space="preserve"> </w:t>
      </w:r>
      <w:r w:rsidRPr="008D322B">
        <w:rPr>
          <w:spacing w:val="-10"/>
        </w:rPr>
        <w:t>nuestra presión sanguínea</w:t>
      </w:r>
      <w:r>
        <w:t>.</w:t>
      </w:r>
    </w:p>
    <w:p w:rsidR="008D322B" w:rsidRDefault="008D322B" w:rsidP="008D322B">
      <w:pPr>
        <w:rPr>
          <w:rFonts w:asciiTheme="minorHAnsi" w:eastAsiaTheme="minorHAnsi" w:hAnsiTheme="minorHAnsi" w:cstheme="minorHAnsi"/>
          <w:b/>
          <w:bCs/>
          <w:lang w:val="es-CL"/>
        </w:rPr>
      </w:pPr>
    </w:p>
    <w:p w:rsidR="00900AE4" w:rsidRPr="008D322B" w:rsidRDefault="008D322B" w:rsidP="008D322B">
      <w:pPr>
        <w:rPr>
          <w:rFonts w:asciiTheme="minorHAnsi" w:eastAsiaTheme="minorHAnsi" w:hAnsiTheme="minorHAnsi" w:cstheme="minorHAnsi"/>
          <w:color w:val="000000"/>
          <w:lang w:val="es-CL"/>
        </w:rPr>
      </w:pPr>
      <w:r w:rsidRPr="008D322B">
        <w:rPr>
          <w:rFonts w:asciiTheme="minorHAnsi" w:eastAsiaTheme="minorHAnsi" w:hAnsiTheme="minorHAnsi" w:cstheme="minorHAnsi"/>
          <w:b/>
          <w:bCs/>
          <w:lang w:val="es-CL"/>
        </w:rPr>
        <w:t>Basados en la estructura y el video anterior hipotetiza en cada caso lo que ocurriría.</w:t>
      </w:r>
    </w:p>
    <w:p w:rsidR="00900AE4" w:rsidRPr="008D322B" w:rsidRDefault="00900AE4">
      <w:pPr>
        <w:rPr>
          <w:rFonts w:asciiTheme="minorHAnsi" w:hAnsiTheme="minorHAnsi" w:cstheme="minorHAnsi"/>
        </w:rPr>
      </w:pPr>
    </w:p>
    <w:p w:rsidR="008D322B" w:rsidRDefault="008D322B" w:rsidP="008D322B">
      <w:pPr>
        <w:jc w:val="both"/>
        <w:rPr>
          <w:rFonts w:asciiTheme="minorHAnsi" w:eastAsiaTheme="minorHAnsi" w:hAnsiTheme="minorHAnsi" w:cstheme="minorHAnsi"/>
          <w:color w:val="000000"/>
          <w:lang w:val="es-CL"/>
        </w:rPr>
      </w:pPr>
      <w:r w:rsidRPr="008D322B">
        <w:rPr>
          <w:rFonts w:asciiTheme="minorHAnsi" w:eastAsiaTheme="minorHAnsi" w:hAnsiTheme="minorHAnsi" w:cstheme="minorHAnsi"/>
          <w:color w:val="000000"/>
          <w:lang w:val="es-CL"/>
        </w:rPr>
        <w:t xml:space="preserve">Que ocurre con la filtración glomerular en una persona tiene una hemorragia y disminuye </w:t>
      </w:r>
      <w:r>
        <w:rPr>
          <w:rFonts w:asciiTheme="minorHAnsi" w:eastAsiaTheme="minorHAnsi" w:hAnsiTheme="minorHAnsi" w:cstheme="minorHAnsi"/>
          <w:color w:val="000000"/>
          <w:lang w:val="es-CL"/>
        </w:rPr>
        <w:t xml:space="preserve"> d</w:t>
      </w:r>
      <w:r w:rsidRPr="008D322B">
        <w:rPr>
          <w:rFonts w:asciiTheme="minorHAnsi" w:eastAsiaTheme="minorHAnsi" w:hAnsiTheme="minorHAnsi" w:cstheme="minorHAnsi"/>
          <w:color w:val="000000"/>
          <w:lang w:val="es-CL"/>
        </w:rPr>
        <w:t xml:space="preserve">rásticamente su presión sanguínea al igual que su volumen sanguíneo y la cantidad de </w:t>
      </w:r>
      <w:proofErr w:type="spellStart"/>
      <w:r w:rsidRPr="008D322B">
        <w:rPr>
          <w:rFonts w:asciiTheme="minorHAnsi" w:eastAsiaTheme="minorHAnsi" w:hAnsiTheme="minorHAnsi" w:cstheme="minorHAnsi"/>
          <w:color w:val="000000"/>
          <w:lang w:val="es-CL"/>
        </w:rPr>
        <w:t>Na</w:t>
      </w:r>
      <w:proofErr w:type="spellEnd"/>
      <w:r w:rsidRPr="008D322B">
        <w:rPr>
          <w:rFonts w:asciiTheme="minorHAnsi" w:eastAsiaTheme="minorHAnsi" w:hAnsiTheme="minorHAnsi" w:cstheme="minorHAnsi"/>
          <w:color w:val="000000"/>
          <w:lang w:val="es-CL"/>
        </w:rPr>
        <w:t>+ que se filtra y pasa por la macula densa?</w:t>
      </w:r>
    </w:p>
    <w:p w:rsidR="008D322B" w:rsidRDefault="008D322B" w:rsidP="008D322B">
      <w:pPr>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9200"/>
      </w:tblGrid>
      <w:tr w:rsidR="008D322B" w:rsidTr="008D322B">
        <w:tc>
          <w:tcPr>
            <w:tcW w:w="9200" w:type="dxa"/>
          </w:tcPr>
          <w:p w:rsidR="008D322B" w:rsidRDefault="008D322B" w:rsidP="008D322B">
            <w:pPr>
              <w:jc w:val="both"/>
              <w:rPr>
                <w:rFonts w:asciiTheme="minorHAnsi" w:hAnsiTheme="minorHAnsi" w:cstheme="minorHAnsi"/>
              </w:rPr>
            </w:pPr>
          </w:p>
          <w:p w:rsidR="008D322B" w:rsidRDefault="008D322B" w:rsidP="008D322B">
            <w:pPr>
              <w:jc w:val="both"/>
              <w:rPr>
                <w:rFonts w:asciiTheme="minorHAnsi" w:hAnsiTheme="minorHAnsi" w:cstheme="minorHAnsi"/>
              </w:rPr>
            </w:pPr>
          </w:p>
          <w:p w:rsidR="008D322B" w:rsidRDefault="008D322B" w:rsidP="008D322B">
            <w:pPr>
              <w:jc w:val="both"/>
              <w:rPr>
                <w:rFonts w:asciiTheme="minorHAnsi" w:hAnsiTheme="minorHAnsi" w:cstheme="minorHAnsi"/>
              </w:rPr>
            </w:pPr>
          </w:p>
          <w:p w:rsidR="008D322B" w:rsidRDefault="008D322B" w:rsidP="008D322B">
            <w:pPr>
              <w:jc w:val="both"/>
              <w:rPr>
                <w:rFonts w:asciiTheme="minorHAnsi" w:hAnsiTheme="minorHAnsi" w:cstheme="minorHAnsi"/>
              </w:rPr>
            </w:pPr>
          </w:p>
          <w:p w:rsidR="008D322B" w:rsidRDefault="008D322B" w:rsidP="008D322B">
            <w:pPr>
              <w:jc w:val="both"/>
              <w:rPr>
                <w:rFonts w:asciiTheme="minorHAnsi" w:hAnsiTheme="minorHAnsi" w:cstheme="minorHAnsi"/>
              </w:rPr>
            </w:pPr>
          </w:p>
          <w:p w:rsidR="008D322B" w:rsidRDefault="008D322B" w:rsidP="008D322B">
            <w:pPr>
              <w:jc w:val="both"/>
              <w:rPr>
                <w:rFonts w:asciiTheme="minorHAnsi" w:hAnsiTheme="minorHAnsi" w:cstheme="minorHAnsi"/>
              </w:rPr>
            </w:pPr>
          </w:p>
          <w:p w:rsidR="008D322B" w:rsidRDefault="008D322B" w:rsidP="008D322B">
            <w:pPr>
              <w:jc w:val="both"/>
              <w:rPr>
                <w:rFonts w:asciiTheme="minorHAnsi" w:hAnsiTheme="minorHAnsi" w:cstheme="minorHAnsi"/>
              </w:rPr>
            </w:pPr>
          </w:p>
          <w:p w:rsidR="008D322B" w:rsidRDefault="008D322B" w:rsidP="008D322B">
            <w:pPr>
              <w:jc w:val="both"/>
              <w:rPr>
                <w:rFonts w:asciiTheme="minorHAnsi" w:hAnsiTheme="minorHAnsi" w:cstheme="minorHAnsi"/>
              </w:rPr>
            </w:pPr>
          </w:p>
          <w:p w:rsidR="008D322B" w:rsidRDefault="008D322B" w:rsidP="008D322B">
            <w:pPr>
              <w:jc w:val="both"/>
              <w:rPr>
                <w:rFonts w:asciiTheme="minorHAnsi" w:hAnsiTheme="minorHAnsi" w:cstheme="minorHAnsi"/>
              </w:rPr>
            </w:pPr>
          </w:p>
          <w:p w:rsidR="008D322B" w:rsidRDefault="008D322B" w:rsidP="008D322B">
            <w:pPr>
              <w:jc w:val="both"/>
              <w:rPr>
                <w:rFonts w:asciiTheme="minorHAnsi" w:hAnsiTheme="minorHAnsi" w:cstheme="minorHAnsi"/>
              </w:rPr>
            </w:pPr>
          </w:p>
          <w:p w:rsidR="008D322B" w:rsidRDefault="008D322B" w:rsidP="008D322B">
            <w:pPr>
              <w:jc w:val="both"/>
              <w:rPr>
                <w:rFonts w:asciiTheme="minorHAnsi" w:hAnsiTheme="minorHAnsi" w:cstheme="minorHAnsi"/>
              </w:rPr>
            </w:pPr>
          </w:p>
          <w:p w:rsidR="008D322B" w:rsidRDefault="008D322B" w:rsidP="008D322B">
            <w:pPr>
              <w:jc w:val="both"/>
              <w:rPr>
                <w:rFonts w:asciiTheme="minorHAnsi" w:hAnsiTheme="minorHAnsi" w:cstheme="minorHAnsi"/>
              </w:rPr>
            </w:pPr>
          </w:p>
          <w:p w:rsidR="008D322B" w:rsidRDefault="008D322B" w:rsidP="008D322B">
            <w:pPr>
              <w:jc w:val="both"/>
              <w:rPr>
                <w:rFonts w:asciiTheme="minorHAnsi" w:hAnsiTheme="minorHAnsi" w:cstheme="minorHAnsi"/>
              </w:rPr>
            </w:pPr>
          </w:p>
          <w:p w:rsidR="008D322B" w:rsidRDefault="008D322B" w:rsidP="008D322B">
            <w:pPr>
              <w:jc w:val="both"/>
              <w:rPr>
                <w:rFonts w:asciiTheme="minorHAnsi" w:hAnsiTheme="minorHAnsi" w:cstheme="minorHAnsi"/>
              </w:rPr>
            </w:pPr>
          </w:p>
          <w:p w:rsidR="008D322B" w:rsidRDefault="008D322B" w:rsidP="008D322B">
            <w:pPr>
              <w:jc w:val="both"/>
              <w:rPr>
                <w:rFonts w:asciiTheme="minorHAnsi" w:hAnsiTheme="minorHAnsi" w:cstheme="minorHAnsi"/>
              </w:rPr>
            </w:pPr>
          </w:p>
          <w:p w:rsidR="008D322B" w:rsidRDefault="008D322B" w:rsidP="008D322B">
            <w:pPr>
              <w:jc w:val="both"/>
              <w:rPr>
                <w:rFonts w:asciiTheme="minorHAnsi" w:hAnsiTheme="minorHAnsi" w:cstheme="minorHAnsi"/>
              </w:rPr>
            </w:pPr>
          </w:p>
          <w:p w:rsidR="008D322B" w:rsidRDefault="008D322B" w:rsidP="008D322B">
            <w:pPr>
              <w:jc w:val="both"/>
              <w:rPr>
                <w:rFonts w:asciiTheme="minorHAnsi" w:hAnsiTheme="minorHAnsi" w:cstheme="minorHAnsi"/>
              </w:rPr>
            </w:pPr>
          </w:p>
          <w:p w:rsidR="008D322B" w:rsidRDefault="008D322B" w:rsidP="008D322B">
            <w:pPr>
              <w:jc w:val="both"/>
              <w:rPr>
                <w:rFonts w:asciiTheme="minorHAnsi" w:hAnsiTheme="minorHAnsi" w:cstheme="minorHAnsi"/>
              </w:rPr>
            </w:pPr>
          </w:p>
          <w:p w:rsidR="008D322B" w:rsidRDefault="008D322B" w:rsidP="008D322B">
            <w:pPr>
              <w:jc w:val="both"/>
              <w:rPr>
                <w:rFonts w:asciiTheme="minorHAnsi" w:hAnsiTheme="minorHAnsi" w:cstheme="minorHAnsi"/>
              </w:rPr>
            </w:pPr>
          </w:p>
        </w:tc>
      </w:tr>
    </w:tbl>
    <w:p w:rsidR="008D322B" w:rsidRPr="008D322B" w:rsidRDefault="008D322B" w:rsidP="008D322B">
      <w:pPr>
        <w:jc w:val="both"/>
        <w:rPr>
          <w:rFonts w:asciiTheme="minorHAnsi" w:hAnsiTheme="minorHAnsi" w:cstheme="minorHAnsi"/>
        </w:rPr>
        <w:sectPr w:rsidR="008D322B" w:rsidRPr="008D322B">
          <w:headerReference w:type="default" r:id="rId7"/>
          <w:footerReference w:type="default" r:id="rId8"/>
          <w:pgSz w:w="12240" w:h="15840"/>
          <w:pgMar w:top="1800" w:right="1580" w:bottom="660" w:left="1600" w:header="5" w:footer="470" w:gutter="0"/>
          <w:cols w:space="720"/>
        </w:sectPr>
      </w:pPr>
    </w:p>
    <w:p w:rsidR="00900AE4" w:rsidRDefault="008D322B" w:rsidP="008D322B">
      <w:pPr>
        <w:pStyle w:val="Ttulo1"/>
        <w:spacing w:before="232"/>
        <w:ind w:left="102"/>
        <w:rPr>
          <w:bCs w:val="0"/>
          <w:spacing w:val="-10"/>
        </w:rPr>
      </w:pPr>
      <w:r w:rsidRPr="008D322B">
        <w:rPr>
          <w:bCs w:val="0"/>
          <w:spacing w:val="-10"/>
        </w:rPr>
        <w:lastRenderedPageBreak/>
        <w:t>Actividad 4. Conclusiones finales e integración</w:t>
      </w:r>
    </w:p>
    <w:p w:rsidR="008D322B" w:rsidRDefault="008D322B" w:rsidP="008D322B">
      <w:pPr>
        <w:pStyle w:val="Ttulo1"/>
        <w:spacing w:before="232"/>
        <w:ind w:left="102"/>
        <w:jc w:val="both"/>
        <w:rPr>
          <w:rFonts w:asciiTheme="minorHAnsi" w:eastAsiaTheme="minorHAnsi" w:hAnsiTheme="minorHAnsi" w:cstheme="minorHAnsi"/>
          <w:b w:val="0"/>
          <w:bCs w:val="0"/>
          <w:color w:val="000000"/>
          <w:sz w:val="22"/>
          <w:szCs w:val="22"/>
          <w:lang w:val="es-CL"/>
        </w:rPr>
      </w:pPr>
      <w:r w:rsidRPr="008D322B">
        <w:rPr>
          <w:rFonts w:asciiTheme="minorHAnsi" w:eastAsiaTheme="minorHAnsi" w:hAnsiTheme="minorHAnsi" w:cstheme="minorHAnsi"/>
          <w:b w:val="0"/>
          <w:bCs w:val="0"/>
          <w:color w:val="000000"/>
          <w:sz w:val="22"/>
          <w:szCs w:val="22"/>
          <w:lang w:val="es-CL"/>
        </w:rPr>
        <w:t>Ahora que ya conoces las funciones del riñón ¿podrías dibujar un esquema final que integre los mecanismos que ya has aprendido en esta secuencia de aprendizaje?</w:t>
      </w:r>
    </w:p>
    <w:tbl>
      <w:tblPr>
        <w:tblStyle w:val="Tablaconcuadrcula"/>
        <w:tblW w:w="0" w:type="auto"/>
        <w:tblInd w:w="102" w:type="dxa"/>
        <w:tblLook w:val="04A0" w:firstRow="1" w:lastRow="0" w:firstColumn="1" w:lastColumn="0" w:noHBand="0" w:noVBand="1"/>
      </w:tblPr>
      <w:tblGrid>
        <w:gridCol w:w="9174"/>
      </w:tblGrid>
      <w:tr w:rsidR="008D322B" w:rsidTr="008D322B">
        <w:tc>
          <w:tcPr>
            <w:tcW w:w="9200" w:type="dxa"/>
          </w:tcPr>
          <w:p w:rsidR="008D322B" w:rsidRDefault="008D322B" w:rsidP="008D322B">
            <w:pPr>
              <w:pStyle w:val="Ttulo1"/>
              <w:spacing w:before="232"/>
              <w:ind w:left="0"/>
              <w:jc w:val="both"/>
              <w:rPr>
                <w:rFonts w:asciiTheme="minorHAnsi" w:hAnsiTheme="minorHAnsi" w:cstheme="minorHAnsi"/>
                <w:spacing w:val="-10"/>
                <w:sz w:val="22"/>
                <w:szCs w:val="22"/>
              </w:rPr>
            </w:pPr>
          </w:p>
          <w:p w:rsidR="008D322B" w:rsidRDefault="008D322B" w:rsidP="008D322B">
            <w:pPr>
              <w:pStyle w:val="Ttulo1"/>
              <w:spacing w:before="232"/>
              <w:ind w:left="0"/>
              <w:jc w:val="both"/>
              <w:rPr>
                <w:rFonts w:asciiTheme="minorHAnsi" w:hAnsiTheme="minorHAnsi" w:cstheme="minorHAnsi"/>
                <w:spacing w:val="-10"/>
                <w:sz w:val="22"/>
                <w:szCs w:val="22"/>
              </w:rPr>
            </w:pPr>
          </w:p>
          <w:p w:rsidR="008D322B" w:rsidRDefault="008D322B" w:rsidP="008D322B">
            <w:pPr>
              <w:pStyle w:val="Ttulo1"/>
              <w:spacing w:before="232"/>
              <w:ind w:left="0"/>
              <w:jc w:val="both"/>
              <w:rPr>
                <w:rFonts w:asciiTheme="minorHAnsi" w:hAnsiTheme="minorHAnsi" w:cstheme="minorHAnsi"/>
                <w:spacing w:val="-10"/>
                <w:sz w:val="22"/>
                <w:szCs w:val="22"/>
              </w:rPr>
            </w:pPr>
          </w:p>
          <w:p w:rsidR="008D322B" w:rsidRDefault="008D322B" w:rsidP="008D322B">
            <w:pPr>
              <w:pStyle w:val="Ttulo1"/>
              <w:spacing w:before="232"/>
              <w:ind w:left="0"/>
              <w:jc w:val="both"/>
              <w:rPr>
                <w:rFonts w:asciiTheme="minorHAnsi" w:hAnsiTheme="minorHAnsi" w:cstheme="minorHAnsi"/>
                <w:spacing w:val="-10"/>
                <w:sz w:val="22"/>
                <w:szCs w:val="22"/>
              </w:rPr>
            </w:pPr>
          </w:p>
          <w:p w:rsidR="008D322B" w:rsidRDefault="008D322B" w:rsidP="008D322B">
            <w:pPr>
              <w:pStyle w:val="Ttulo1"/>
              <w:spacing w:before="232"/>
              <w:ind w:left="0"/>
              <w:jc w:val="both"/>
              <w:rPr>
                <w:rFonts w:asciiTheme="minorHAnsi" w:hAnsiTheme="minorHAnsi" w:cstheme="minorHAnsi"/>
                <w:spacing w:val="-10"/>
                <w:sz w:val="22"/>
                <w:szCs w:val="22"/>
              </w:rPr>
            </w:pPr>
          </w:p>
          <w:p w:rsidR="008D322B" w:rsidRDefault="008D322B" w:rsidP="008D322B">
            <w:pPr>
              <w:pStyle w:val="Ttulo1"/>
              <w:spacing w:before="232"/>
              <w:ind w:left="0"/>
              <w:jc w:val="both"/>
              <w:rPr>
                <w:rFonts w:asciiTheme="minorHAnsi" w:hAnsiTheme="minorHAnsi" w:cstheme="minorHAnsi"/>
                <w:spacing w:val="-10"/>
                <w:sz w:val="22"/>
                <w:szCs w:val="22"/>
              </w:rPr>
            </w:pPr>
          </w:p>
          <w:p w:rsidR="008D322B" w:rsidRDefault="008D322B" w:rsidP="008D322B">
            <w:pPr>
              <w:pStyle w:val="Ttulo1"/>
              <w:spacing w:before="232"/>
              <w:ind w:left="0"/>
              <w:jc w:val="both"/>
              <w:rPr>
                <w:rFonts w:asciiTheme="minorHAnsi" w:hAnsiTheme="minorHAnsi" w:cstheme="minorHAnsi"/>
                <w:spacing w:val="-10"/>
                <w:sz w:val="22"/>
                <w:szCs w:val="22"/>
              </w:rPr>
            </w:pPr>
          </w:p>
          <w:p w:rsidR="008D322B" w:rsidRDefault="008D322B" w:rsidP="008D322B">
            <w:pPr>
              <w:pStyle w:val="Ttulo1"/>
              <w:spacing w:before="232"/>
              <w:ind w:left="0"/>
              <w:jc w:val="both"/>
              <w:rPr>
                <w:rFonts w:asciiTheme="minorHAnsi" w:hAnsiTheme="minorHAnsi" w:cstheme="minorHAnsi"/>
                <w:spacing w:val="-10"/>
                <w:sz w:val="22"/>
                <w:szCs w:val="22"/>
              </w:rPr>
            </w:pPr>
          </w:p>
          <w:p w:rsidR="008D322B" w:rsidRDefault="008D322B" w:rsidP="008D322B">
            <w:pPr>
              <w:pStyle w:val="Ttulo1"/>
              <w:spacing w:before="232"/>
              <w:ind w:left="0"/>
              <w:jc w:val="both"/>
              <w:rPr>
                <w:rFonts w:asciiTheme="minorHAnsi" w:hAnsiTheme="minorHAnsi" w:cstheme="minorHAnsi"/>
                <w:spacing w:val="-10"/>
                <w:sz w:val="22"/>
                <w:szCs w:val="22"/>
              </w:rPr>
            </w:pPr>
          </w:p>
          <w:p w:rsidR="008D322B" w:rsidRDefault="008D322B" w:rsidP="008D322B">
            <w:pPr>
              <w:pStyle w:val="Ttulo1"/>
              <w:spacing w:before="232"/>
              <w:ind w:left="0"/>
              <w:jc w:val="both"/>
              <w:rPr>
                <w:rFonts w:asciiTheme="minorHAnsi" w:hAnsiTheme="minorHAnsi" w:cstheme="minorHAnsi"/>
                <w:spacing w:val="-10"/>
                <w:sz w:val="22"/>
                <w:szCs w:val="22"/>
              </w:rPr>
            </w:pPr>
          </w:p>
          <w:p w:rsidR="008D322B" w:rsidRDefault="008D322B" w:rsidP="008D322B">
            <w:pPr>
              <w:pStyle w:val="Ttulo1"/>
              <w:spacing w:before="232"/>
              <w:ind w:left="0"/>
              <w:jc w:val="both"/>
              <w:rPr>
                <w:rFonts w:asciiTheme="minorHAnsi" w:hAnsiTheme="minorHAnsi" w:cstheme="minorHAnsi"/>
                <w:spacing w:val="-10"/>
                <w:sz w:val="22"/>
                <w:szCs w:val="22"/>
              </w:rPr>
            </w:pPr>
          </w:p>
          <w:p w:rsidR="008D322B" w:rsidRDefault="008D322B" w:rsidP="008D322B">
            <w:pPr>
              <w:pStyle w:val="Ttulo1"/>
              <w:spacing w:before="232"/>
              <w:ind w:left="0"/>
              <w:jc w:val="both"/>
              <w:rPr>
                <w:rFonts w:asciiTheme="minorHAnsi" w:hAnsiTheme="minorHAnsi" w:cstheme="minorHAnsi"/>
                <w:spacing w:val="-10"/>
                <w:sz w:val="22"/>
                <w:szCs w:val="22"/>
              </w:rPr>
            </w:pPr>
          </w:p>
          <w:p w:rsidR="008D322B" w:rsidRDefault="008D322B" w:rsidP="008D322B">
            <w:pPr>
              <w:pStyle w:val="Ttulo1"/>
              <w:spacing w:before="232"/>
              <w:ind w:left="0"/>
              <w:jc w:val="both"/>
              <w:rPr>
                <w:rFonts w:asciiTheme="minorHAnsi" w:hAnsiTheme="minorHAnsi" w:cstheme="minorHAnsi"/>
                <w:spacing w:val="-10"/>
                <w:sz w:val="22"/>
                <w:szCs w:val="22"/>
              </w:rPr>
            </w:pPr>
          </w:p>
          <w:p w:rsidR="008D322B" w:rsidRDefault="008D322B" w:rsidP="008D322B">
            <w:pPr>
              <w:pStyle w:val="Ttulo1"/>
              <w:spacing w:before="232"/>
              <w:ind w:left="0"/>
              <w:jc w:val="both"/>
              <w:rPr>
                <w:rFonts w:asciiTheme="minorHAnsi" w:hAnsiTheme="minorHAnsi" w:cstheme="minorHAnsi"/>
                <w:spacing w:val="-10"/>
                <w:sz w:val="22"/>
                <w:szCs w:val="22"/>
              </w:rPr>
            </w:pPr>
          </w:p>
          <w:p w:rsidR="008D322B" w:rsidRDefault="008D322B" w:rsidP="008D322B">
            <w:pPr>
              <w:pStyle w:val="Ttulo1"/>
              <w:spacing w:before="232"/>
              <w:ind w:left="0"/>
              <w:jc w:val="both"/>
              <w:rPr>
                <w:rFonts w:asciiTheme="minorHAnsi" w:hAnsiTheme="minorHAnsi" w:cstheme="minorHAnsi"/>
                <w:spacing w:val="-10"/>
                <w:sz w:val="22"/>
                <w:szCs w:val="22"/>
              </w:rPr>
            </w:pPr>
          </w:p>
          <w:p w:rsidR="008D322B" w:rsidRDefault="008D322B" w:rsidP="008D322B">
            <w:pPr>
              <w:pStyle w:val="Ttulo1"/>
              <w:spacing w:before="232"/>
              <w:ind w:left="0"/>
              <w:jc w:val="both"/>
              <w:rPr>
                <w:rFonts w:asciiTheme="minorHAnsi" w:hAnsiTheme="minorHAnsi" w:cstheme="minorHAnsi"/>
                <w:spacing w:val="-10"/>
                <w:sz w:val="22"/>
                <w:szCs w:val="22"/>
              </w:rPr>
            </w:pPr>
          </w:p>
          <w:p w:rsidR="008D322B" w:rsidRDefault="008D322B" w:rsidP="008D322B">
            <w:pPr>
              <w:pStyle w:val="Ttulo1"/>
              <w:spacing w:before="232"/>
              <w:ind w:left="0"/>
              <w:jc w:val="both"/>
              <w:rPr>
                <w:rFonts w:asciiTheme="minorHAnsi" w:hAnsiTheme="minorHAnsi" w:cstheme="minorHAnsi"/>
                <w:spacing w:val="-10"/>
                <w:sz w:val="22"/>
                <w:szCs w:val="22"/>
              </w:rPr>
            </w:pPr>
          </w:p>
          <w:p w:rsidR="008D322B" w:rsidRDefault="008D322B" w:rsidP="008D322B">
            <w:pPr>
              <w:pStyle w:val="Ttulo1"/>
              <w:spacing w:before="232"/>
              <w:ind w:left="0"/>
              <w:jc w:val="both"/>
              <w:rPr>
                <w:rFonts w:asciiTheme="minorHAnsi" w:hAnsiTheme="minorHAnsi" w:cstheme="minorHAnsi"/>
                <w:spacing w:val="-10"/>
                <w:sz w:val="22"/>
                <w:szCs w:val="22"/>
              </w:rPr>
            </w:pPr>
          </w:p>
          <w:p w:rsidR="008D322B" w:rsidRDefault="008D322B" w:rsidP="008D322B">
            <w:pPr>
              <w:pStyle w:val="Ttulo1"/>
              <w:spacing w:before="232"/>
              <w:ind w:left="0"/>
              <w:jc w:val="both"/>
              <w:rPr>
                <w:rFonts w:asciiTheme="minorHAnsi" w:hAnsiTheme="minorHAnsi" w:cstheme="minorHAnsi"/>
                <w:spacing w:val="-10"/>
                <w:sz w:val="22"/>
                <w:szCs w:val="22"/>
              </w:rPr>
            </w:pPr>
          </w:p>
          <w:p w:rsidR="008D322B" w:rsidRDefault="008D322B" w:rsidP="008D322B">
            <w:pPr>
              <w:pStyle w:val="Ttulo1"/>
              <w:spacing w:before="232"/>
              <w:ind w:left="0"/>
              <w:jc w:val="both"/>
              <w:rPr>
                <w:rFonts w:asciiTheme="minorHAnsi" w:hAnsiTheme="minorHAnsi" w:cstheme="minorHAnsi"/>
                <w:spacing w:val="-10"/>
                <w:sz w:val="22"/>
                <w:szCs w:val="22"/>
              </w:rPr>
            </w:pPr>
          </w:p>
          <w:p w:rsidR="008D322B" w:rsidRDefault="008D322B" w:rsidP="008D322B">
            <w:pPr>
              <w:pStyle w:val="Ttulo1"/>
              <w:spacing w:before="232"/>
              <w:ind w:left="0"/>
              <w:jc w:val="both"/>
              <w:rPr>
                <w:rFonts w:asciiTheme="minorHAnsi" w:hAnsiTheme="minorHAnsi" w:cstheme="minorHAnsi"/>
                <w:spacing w:val="-10"/>
                <w:sz w:val="22"/>
                <w:szCs w:val="22"/>
              </w:rPr>
            </w:pPr>
          </w:p>
          <w:p w:rsidR="008D322B" w:rsidRDefault="008D322B" w:rsidP="008D322B">
            <w:pPr>
              <w:pStyle w:val="Ttulo1"/>
              <w:spacing w:before="232"/>
              <w:ind w:left="0"/>
              <w:jc w:val="both"/>
              <w:rPr>
                <w:rFonts w:asciiTheme="minorHAnsi" w:hAnsiTheme="minorHAnsi" w:cstheme="minorHAnsi"/>
                <w:spacing w:val="-10"/>
                <w:sz w:val="22"/>
                <w:szCs w:val="22"/>
              </w:rPr>
            </w:pPr>
          </w:p>
        </w:tc>
      </w:tr>
    </w:tbl>
    <w:p w:rsidR="008D322B" w:rsidRPr="008D322B" w:rsidRDefault="008D322B" w:rsidP="008D322B">
      <w:pPr>
        <w:pStyle w:val="Ttulo1"/>
        <w:spacing w:before="232"/>
        <w:ind w:left="102"/>
        <w:jc w:val="both"/>
        <w:rPr>
          <w:rFonts w:asciiTheme="minorHAnsi" w:hAnsiTheme="minorHAnsi" w:cstheme="minorHAnsi"/>
          <w:spacing w:val="-10"/>
          <w:sz w:val="22"/>
          <w:szCs w:val="22"/>
        </w:rPr>
      </w:pPr>
    </w:p>
    <w:sectPr w:rsidR="008D322B" w:rsidRPr="008D322B">
      <w:headerReference w:type="default" r:id="rId9"/>
      <w:footerReference w:type="default" r:id="rId10"/>
      <w:pgSz w:w="12240" w:h="15840"/>
      <w:pgMar w:top="1800" w:right="1580" w:bottom="660" w:left="1600" w:header="5" w:footer="4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5D8" w:rsidRDefault="005555D8">
      <w:r>
        <w:separator/>
      </w:r>
    </w:p>
  </w:endnote>
  <w:endnote w:type="continuationSeparator" w:id="0">
    <w:p w:rsidR="005555D8" w:rsidRDefault="0055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AE4" w:rsidRDefault="005555D8">
    <w:pPr>
      <w:pStyle w:val="Textoindependiente"/>
      <w:spacing w:line="14" w:lineRule="auto"/>
      <w:rPr>
        <w:sz w:val="20"/>
      </w:rPr>
    </w:pPr>
    <w:r>
      <w:rPr>
        <w:noProof/>
      </w:rPr>
      <w:drawing>
        <wp:anchor distT="0" distB="0" distL="0" distR="0" simplePos="0" relativeHeight="251661312" behindDoc="1" locked="0" layoutInCell="1" allowOverlap="1">
          <wp:simplePos x="0" y="0"/>
          <wp:positionH relativeFrom="page">
            <wp:posOffset>0</wp:posOffset>
          </wp:positionH>
          <wp:positionV relativeFrom="page">
            <wp:posOffset>9632645</wp:posOffset>
          </wp:positionV>
          <wp:extent cx="7772400" cy="416512"/>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7772400" cy="416512"/>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AE4" w:rsidRDefault="005555D8">
    <w:pPr>
      <w:pStyle w:val="Textoindependiente"/>
      <w:spacing w:line="14" w:lineRule="auto"/>
      <w:rPr>
        <w:sz w:val="20"/>
      </w:rPr>
    </w:pPr>
    <w:r>
      <w:rPr>
        <w:noProof/>
      </w:rPr>
      <w:drawing>
        <wp:anchor distT="0" distB="0" distL="0" distR="0" simplePos="0" relativeHeight="487541760" behindDoc="1" locked="0" layoutInCell="1" allowOverlap="1">
          <wp:simplePos x="0" y="0"/>
          <wp:positionH relativeFrom="page">
            <wp:posOffset>0</wp:posOffset>
          </wp:positionH>
          <wp:positionV relativeFrom="page">
            <wp:posOffset>9632645</wp:posOffset>
          </wp:positionV>
          <wp:extent cx="7772400" cy="416512"/>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7772400" cy="41651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5D8" w:rsidRDefault="005555D8">
      <w:r>
        <w:separator/>
      </w:r>
    </w:p>
  </w:footnote>
  <w:footnote w:type="continuationSeparator" w:id="0">
    <w:p w:rsidR="005555D8" w:rsidRDefault="00555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AE4" w:rsidRDefault="005555D8">
    <w:pPr>
      <w:pStyle w:val="Textoindependiente"/>
      <w:spacing w:line="14" w:lineRule="auto"/>
      <w:rPr>
        <w:sz w:val="20"/>
      </w:rPr>
    </w:pPr>
    <w:r>
      <w:rPr>
        <w:noProof/>
      </w:rPr>
      <w:drawing>
        <wp:anchor distT="0" distB="0" distL="0" distR="0" simplePos="0" relativeHeight="251657216" behindDoc="1" locked="0" layoutInCell="1" allowOverlap="1">
          <wp:simplePos x="0" y="0"/>
          <wp:positionH relativeFrom="page">
            <wp:posOffset>0</wp:posOffset>
          </wp:positionH>
          <wp:positionV relativeFrom="page">
            <wp:posOffset>3175</wp:posOffset>
          </wp:positionV>
          <wp:extent cx="7772400" cy="792307"/>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7772400" cy="79230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AE4" w:rsidRDefault="005555D8">
    <w:pPr>
      <w:pStyle w:val="Textoindependiente"/>
      <w:spacing w:line="14" w:lineRule="auto"/>
      <w:rPr>
        <w:sz w:val="20"/>
      </w:rPr>
    </w:pPr>
    <w:r>
      <w:rPr>
        <w:noProof/>
      </w:rPr>
      <w:drawing>
        <wp:anchor distT="0" distB="0" distL="0" distR="0" simplePos="0" relativeHeight="487540736" behindDoc="1" locked="0" layoutInCell="1" allowOverlap="1">
          <wp:simplePos x="0" y="0"/>
          <wp:positionH relativeFrom="page">
            <wp:posOffset>0</wp:posOffset>
          </wp:positionH>
          <wp:positionV relativeFrom="page">
            <wp:posOffset>3175</wp:posOffset>
          </wp:positionV>
          <wp:extent cx="7772400" cy="792307"/>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7772400" cy="7923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6577A"/>
    <w:multiLevelType w:val="hybridMultilevel"/>
    <w:tmpl w:val="3E1418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3ED5818"/>
    <w:multiLevelType w:val="hybridMultilevel"/>
    <w:tmpl w:val="915A944C"/>
    <w:lvl w:ilvl="0" w:tplc="9C58565E">
      <w:numFmt w:val="bullet"/>
      <w:lvlText w:val=""/>
      <w:lvlJc w:val="left"/>
      <w:pPr>
        <w:ind w:left="822" w:hanging="360"/>
      </w:pPr>
      <w:rPr>
        <w:rFonts w:ascii="Symbol" w:eastAsia="Symbol" w:hAnsi="Symbol" w:cs="Symbol" w:hint="default"/>
        <w:b w:val="0"/>
        <w:bCs w:val="0"/>
        <w:i w:val="0"/>
        <w:iCs w:val="0"/>
        <w:color w:val="252525"/>
        <w:spacing w:val="0"/>
        <w:w w:val="100"/>
        <w:sz w:val="22"/>
        <w:szCs w:val="22"/>
        <w:lang w:val="es-ES" w:eastAsia="en-US" w:bidi="ar-SA"/>
      </w:rPr>
    </w:lvl>
    <w:lvl w:ilvl="1" w:tplc="EBD29E86">
      <w:numFmt w:val="bullet"/>
      <w:lvlText w:val="•"/>
      <w:lvlJc w:val="left"/>
      <w:pPr>
        <w:ind w:left="1644" w:hanging="360"/>
      </w:pPr>
      <w:rPr>
        <w:rFonts w:hint="default"/>
        <w:lang w:val="es-ES" w:eastAsia="en-US" w:bidi="ar-SA"/>
      </w:rPr>
    </w:lvl>
    <w:lvl w:ilvl="2" w:tplc="E2102DEA">
      <w:numFmt w:val="bullet"/>
      <w:lvlText w:val="•"/>
      <w:lvlJc w:val="left"/>
      <w:pPr>
        <w:ind w:left="2468" w:hanging="360"/>
      </w:pPr>
      <w:rPr>
        <w:rFonts w:hint="default"/>
        <w:lang w:val="es-ES" w:eastAsia="en-US" w:bidi="ar-SA"/>
      </w:rPr>
    </w:lvl>
    <w:lvl w:ilvl="3" w:tplc="B9CC6680">
      <w:numFmt w:val="bullet"/>
      <w:lvlText w:val="•"/>
      <w:lvlJc w:val="left"/>
      <w:pPr>
        <w:ind w:left="3292" w:hanging="360"/>
      </w:pPr>
      <w:rPr>
        <w:rFonts w:hint="default"/>
        <w:lang w:val="es-ES" w:eastAsia="en-US" w:bidi="ar-SA"/>
      </w:rPr>
    </w:lvl>
    <w:lvl w:ilvl="4" w:tplc="A620B682">
      <w:numFmt w:val="bullet"/>
      <w:lvlText w:val="•"/>
      <w:lvlJc w:val="left"/>
      <w:pPr>
        <w:ind w:left="4116" w:hanging="360"/>
      </w:pPr>
      <w:rPr>
        <w:rFonts w:hint="default"/>
        <w:lang w:val="es-ES" w:eastAsia="en-US" w:bidi="ar-SA"/>
      </w:rPr>
    </w:lvl>
    <w:lvl w:ilvl="5" w:tplc="4AF61CC4">
      <w:numFmt w:val="bullet"/>
      <w:lvlText w:val="•"/>
      <w:lvlJc w:val="left"/>
      <w:pPr>
        <w:ind w:left="4940" w:hanging="360"/>
      </w:pPr>
      <w:rPr>
        <w:rFonts w:hint="default"/>
        <w:lang w:val="es-ES" w:eastAsia="en-US" w:bidi="ar-SA"/>
      </w:rPr>
    </w:lvl>
    <w:lvl w:ilvl="6" w:tplc="02BC69D6">
      <w:numFmt w:val="bullet"/>
      <w:lvlText w:val="•"/>
      <w:lvlJc w:val="left"/>
      <w:pPr>
        <w:ind w:left="5764" w:hanging="360"/>
      </w:pPr>
      <w:rPr>
        <w:rFonts w:hint="default"/>
        <w:lang w:val="es-ES" w:eastAsia="en-US" w:bidi="ar-SA"/>
      </w:rPr>
    </w:lvl>
    <w:lvl w:ilvl="7" w:tplc="D902CA0E">
      <w:numFmt w:val="bullet"/>
      <w:lvlText w:val="•"/>
      <w:lvlJc w:val="left"/>
      <w:pPr>
        <w:ind w:left="6588" w:hanging="360"/>
      </w:pPr>
      <w:rPr>
        <w:rFonts w:hint="default"/>
        <w:lang w:val="es-ES" w:eastAsia="en-US" w:bidi="ar-SA"/>
      </w:rPr>
    </w:lvl>
    <w:lvl w:ilvl="8" w:tplc="0BF28AC2">
      <w:numFmt w:val="bullet"/>
      <w:lvlText w:val="•"/>
      <w:lvlJc w:val="left"/>
      <w:pPr>
        <w:ind w:left="7412"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0AE4"/>
    <w:rsid w:val="00456B37"/>
    <w:rsid w:val="005555D8"/>
    <w:rsid w:val="00794844"/>
    <w:rsid w:val="008D322B"/>
    <w:rsid w:val="00900A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45BE0"/>
  <w15:docId w15:val="{C6047086-3146-4365-84A4-7C4F1C05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20"/>
      <w:outlineLvl w:val="0"/>
    </w:pPr>
    <w:rPr>
      <w:b/>
      <w:bCs/>
      <w:sz w:val="32"/>
      <w:szCs w:val="32"/>
    </w:rPr>
  </w:style>
  <w:style w:type="paragraph" w:styleId="Ttulo2">
    <w:name w:val="heading 2"/>
    <w:basedOn w:val="Normal"/>
    <w:uiPriority w:val="9"/>
    <w:unhideWhenUsed/>
    <w:qFormat/>
    <w:pPr>
      <w:spacing w:before="231" w:line="292" w:lineRule="exact"/>
      <w:ind w:left="10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63"/>
      <w:ind w:left="102"/>
    </w:pPr>
    <w:rPr>
      <w:rFonts w:ascii="Arial" w:eastAsia="Arial" w:hAnsi="Arial" w:cs="Arial"/>
      <w:b/>
      <w:bCs/>
      <w:sz w:val="36"/>
      <w:szCs w:val="36"/>
    </w:rPr>
  </w:style>
  <w:style w:type="paragraph" w:styleId="Prrafodelista">
    <w:name w:val="List Paragraph"/>
    <w:basedOn w:val="Normal"/>
    <w:uiPriority w:val="1"/>
    <w:qFormat/>
    <w:pPr>
      <w:ind w:left="821" w:hanging="360"/>
    </w:pPr>
  </w:style>
  <w:style w:type="paragraph" w:customStyle="1" w:styleId="TableParagraph">
    <w:name w:val="Table Paragraph"/>
    <w:basedOn w:val="Normal"/>
    <w:uiPriority w:val="1"/>
    <w:qFormat/>
  </w:style>
  <w:style w:type="table" w:styleId="Tablaconcuadrcula">
    <w:name w:val="Table Grid"/>
    <w:basedOn w:val="Tablanormal"/>
    <w:uiPriority w:val="39"/>
    <w:rsid w:val="008D3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D322B"/>
    <w:pPr>
      <w:tabs>
        <w:tab w:val="center" w:pos="4419"/>
        <w:tab w:val="right" w:pos="8838"/>
      </w:tabs>
    </w:pPr>
  </w:style>
  <w:style w:type="character" w:customStyle="1" w:styleId="EncabezadoCar">
    <w:name w:val="Encabezado Car"/>
    <w:basedOn w:val="Fuentedeprrafopredeter"/>
    <w:link w:val="Encabezado"/>
    <w:uiPriority w:val="99"/>
    <w:rsid w:val="008D322B"/>
    <w:rPr>
      <w:rFonts w:ascii="Calibri" w:eastAsia="Calibri" w:hAnsi="Calibri" w:cs="Calibri"/>
      <w:lang w:val="es-ES"/>
    </w:rPr>
  </w:style>
  <w:style w:type="paragraph" w:styleId="Piedepgina">
    <w:name w:val="footer"/>
    <w:basedOn w:val="Normal"/>
    <w:link w:val="PiedepginaCar"/>
    <w:uiPriority w:val="99"/>
    <w:unhideWhenUsed/>
    <w:rsid w:val="008D322B"/>
    <w:pPr>
      <w:tabs>
        <w:tab w:val="center" w:pos="4419"/>
        <w:tab w:val="right" w:pos="8838"/>
      </w:tabs>
    </w:pPr>
  </w:style>
  <w:style w:type="character" w:customStyle="1" w:styleId="PiedepginaCar">
    <w:name w:val="Pie de página Car"/>
    <w:basedOn w:val="Fuentedeprrafopredeter"/>
    <w:link w:val="Piedepgina"/>
    <w:uiPriority w:val="99"/>
    <w:rsid w:val="008D322B"/>
    <w:rPr>
      <w:rFonts w:ascii="Calibri" w:eastAsia="Calibri" w:hAnsi="Calibri" w:cs="Calibri"/>
      <w:lang w:val="es-ES"/>
    </w:rPr>
  </w:style>
  <w:style w:type="character" w:customStyle="1" w:styleId="Ttulo1Car">
    <w:name w:val="Título 1 Car"/>
    <w:basedOn w:val="Fuentedeprrafopredeter"/>
    <w:link w:val="Ttulo1"/>
    <w:uiPriority w:val="9"/>
    <w:rsid w:val="008D322B"/>
    <w:rPr>
      <w:rFonts w:ascii="Calibri" w:eastAsia="Calibri" w:hAnsi="Calibri" w:cs="Calibri"/>
      <w:b/>
      <w:bCs/>
      <w:sz w:val="32"/>
      <w:szCs w:val="32"/>
      <w:lang w:val="es-ES"/>
    </w:rPr>
  </w:style>
  <w:style w:type="paragraph" w:customStyle="1" w:styleId="Pa4">
    <w:name w:val="Pa4"/>
    <w:basedOn w:val="Normal"/>
    <w:next w:val="Normal"/>
    <w:uiPriority w:val="99"/>
    <w:rsid w:val="008D322B"/>
    <w:pPr>
      <w:widowControl/>
      <w:adjustRightInd w:val="0"/>
      <w:spacing w:line="241" w:lineRule="atLeast"/>
    </w:pPr>
    <w:rPr>
      <w:rFonts w:ascii="Myriad Pro" w:eastAsiaTheme="minorHAnsi" w:hAnsi="Myriad Pro" w:cstheme="minorBidi"/>
      <w:sz w:val="24"/>
      <w:szCs w:val="24"/>
      <w:lang w:val="es-CL"/>
    </w:rPr>
  </w:style>
  <w:style w:type="character" w:customStyle="1" w:styleId="A4">
    <w:name w:val="A4"/>
    <w:uiPriority w:val="99"/>
    <w:rsid w:val="008D322B"/>
    <w:rPr>
      <w:rFonts w:cs="Myriad Pro"/>
      <w:color w:val="000000"/>
      <w:sz w:val="20"/>
      <w:szCs w:val="20"/>
    </w:rPr>
  </w:style>
  <w:style w:type="character" w:customStyle="1" w:styleId="A6">
    <w:name w:val="A6"/>
    <w:uiPriority w:val="99"/>
    <w:rsid w:val="008D322B"/>
    <w:rPr>
      <w:rFonts w:cs="Myriad Pro Cond"/>
      <w:b/>
      <w:bCs/>
      <w:color w:val="000000"/>
      <w:sz w:val="30"/>
      <w:szCs w:val="30"/>
    </w:rPr>
  </w:style>
  <w:style w:type="character" w:customStyle="1" w:styleId="A7">
    <w:name w:val="A7"/>
    <w:uiPriority w:val="99"/>
    <w:rsid w:val="008D322B"/>
    <w:rPr>
      <w:rFonts w:cs="Myriad Pro Cond"/>
      <w:b/>
      <w:bCs/>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350</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Sonia Pino Espinoza</cp:lastModifiedBy>
  <cp:revision>3</cp:revision>
  <dcterms:created xsi:type="dcterms:W3CDTF">2024-07-08T17:12:00Z</dcterms:created>
  <dcterms:modified xsi:type="dcterms:W3CDTF">2024-07-08T18:22:00Z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2016-09-22T00:00:00Z</vt:filetime>
  </property>
  <property fmtid="{D5CDD505-2E9C-101B-9397-08002B2CF9AE}" pid="3" name="Creator">
    <vt:lpwstr>Microsoft® Word 2013</vt:lpwstr>
  </property>
  <property fmtid="{D5CDD505-2E9C-101B-9397-08002B2CF9AE}" pid="4" name="LastSaved">
    <vt:filetime>2024-07-08T00:00:00Z</vt:filetime>
  </property>
  <property fmtid="{D5CDD505-2E9C-101B-9397-08002B2CF9AE}" pid="5" name="Producer">
    <vt:lpwstr>Microsoft® Word 2013</vt:lpwstr>
  </property>
</Properties>
</file>